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B" w:rsidRPr="001B44F5" w:rsidRDefault="00CD4670" w:rsidP="00CD4670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bookmarkStart w:id="1" w:name="_GoBack"/>
      <w:r w:rsidRPr="001B44F5">
        <w:rPr>
          <w:rFonts w:ascii="Times New Roman" w:hAnsi="Times New Roman" w:cs="Times New Roman"/>
          <w:sz w:val="26"/>
          <w:szCs w:val="26"/>
        </w:rPr>
        <w:t xml:space="preserve">Уважаемые жители </w:t>
      </w:r>
      <w:r w:rsidR="007B68FB" w:rsidRPr="001B44F5">
        <w:rPr>
          <w:rFonts w:ascii="Times New Roman" w:hAnsi="Times New Roman" w:cs="Times New Roman"/>
          <w:sz w:val="26"/>
          <w:szCs w:val="26"/>
        </w:rPr>
        <w:t>Усть-Лабинского района!</w:t>
      </w:r>
    </w:p>
    <w:p w:rsidR="00CD4670" w:rsidRPr="001B44F5" w:rsidRDefault="00CD4670" w:rsidP="00CD4670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096E3B" w:rsidP="007D4E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Единые рекомендации</w:t>
      </w:r>
      <w:r w:rsidR="007D4E99" w:rsidRPr="001B44F5">
        <w:rPr>
          <w:rFonts w:ascii="Times New Roman" w:hAnsi="Times New Roman" w:cs="Times New Roman"/>
          <w:b/>
          <w:sz w:val="26"/>
          <w:szCs w:val="26"/>
        </w:rPr>
        <w:t xml:space="preserve"> по порядку передачи объектов эл</w:t>
      </w:r>
      <w:r w:rsidRPr="001B44F5">
        <w:rPr>
          <w:rFonts w:ascii="Times New Roman" w:hAnsi="Times New Roman" w:cs="Times New Roman"/>
          <w:b/>
          <w:sz w:val="26"/>
          <w:szCs w:val="26"/>
        </w:rPr>
        <w:t>ектросе</w:t>
      </w:r>
      <w:r w:rsidR="007D4E99" w:rsidRPr="001B44F5">
        <w:rPr>
          <w:rFonts w:ascii="Times New Roman" w:hAnsi="Times New Roman" w:cs="Times New Roman"/>
          <w:b/>
          <w:sz w:val="26"/>
          <w:szCs w:val="26"/>
        </w:rPr>
        <w:t>т</w:t>
      </w:r>
      <w:r w:rsidRPr="001B44F5">
        <w:rPr>
          <w:rFonts w:ascii="Times New Roman" w:hAnsi="Times New Roman" w:cs="Times New Roman"/>
          <w:b/>
          <w:sz w:val="26"/>
          <w:szCs w:val="26"/>
        </w:rPr>
        <w:t>евого хозяйства</w:t>
      </w:r>
      <w:bookmarkEnd w:id="0"/>
    </w:p>
    <w:p w:rsidR="007D4E99" w:rsidRPr="001B44F5" w:rsidRDefault="007D4E99" w:rsidP="007D4E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Единые рекомендации по порядку передачи</w:t>
      </w:r>
      <w:r w:rsidRPr="001B44F5">
        <w:rPr>
          <w:rFonts w:ascii="Times New Roman" w:hAnsi="Times New Roman" w:cs="Times New Roman"/>
          <w:sz w:val="26"/>
          <w:szCs w:val="26"/>
        </w:rPr>
        <w:t xml:space="preserve"> объектов эл</w:t>
      </w:r>
      <w:r w:rsidR="00096E3B" w:rsidRPr="001B44F5">
        <w:rPr>
          <w:rFonts w:ascii="Times New Roman" w:hAnsi="Times New Roman" w:cs="Times New Roman"/>
          <w:sz w:val="26"/>
          <w:szCs w:val="26"/>
        </w:rPr>
        <w:t>ектросетевого хозяйства, принадлежащих садоводческим, огородническим и дачным некоммерческим объединениям граждан на баланс территориальных сете</w:t>
      </w:r>
      <w:r w:rsidRPr="001B44F5">
        <w:rPr>
          <w:rFonts w:ascii="Times New Roman" w:hAnsi="Times New Roman" w:cs="Times New Roman"/>
          <w:sz w:val="26"/>
          <w:szCs w:val="26"/>
        </w:rPr>
        <w:t>вых орга</w:t>
      </w:r>
      <w:r w:rsidR="00096E3B" w:rsidRPr="001B44F5">
        <w:rPr>
          <w:rFonts w:ascii="Times New Roman" w:hAnsi="Times New Roman" w:cs="Times New Roman"/>
          <w:sz w:val="26"/>
          <w:szCs w:val="26"/>
        </w:rPr>
        <w:t>низаций на добровольной основе (далее ~ рекомендации.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СТП, ГСО) разработаны в целях содействия передаче объект</w:t>
      </w:r>
      <w:r w:rsidRPr="001B44F5">
        <w:rPr>
          <w:rFonts w:ascii="Times New Roman" w:hAnsi="Times New Roman" w:cs="Times New Roman"/>
          <w:sz w:val="26"/>
          <w:szCs w:val="26"/>
        </w:rPr>
        <w:t>ов электросетевого хозяйства 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баланс ТС</w:t>
      </w:r>
      <w:r w:rsidR="00096E3B" w:rsidRPr="001B44F5">
        <w:rPr>
          <w:rFonts w:ascii="Times New Roman" w:hAnsi="Times New Roman" w:cs="Times New Roman"/>
          <w:sz w:val="26"/>
          <w:szCs w:val="26"/>
        </w:rPr>
        <w:t>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  <w:proofErr w:type="gramEnd"/>
    </w:p>
    <w:bookmarkEnd w:id="1"/>
    <w:p w:rsidR="007D4E99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096E3B" w:rsidP="007D4E9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1B44F5">
        <w:rPr>
          <w:rFonts w:ascii="Times New Roman" w:hAnsi="Times New Roman" w:cs="Times New Roman"/>
          <w:sz w:val="26"/>
          <w:szCs w:val="26"/>
        </w:rPr>
        <w:t>Рекомендуемая последовательность действий</w:t>
      </w:r>
      <w:r w:rsidR="007D4E99" w:rsidRPr="001B44F5">
        <w:rPr>
          <w:rFonts w:ascii="Times New Roman" w:hAnsi="Times New Roman" w:cs="Times New Roman"/>
          <w:sz w:val="26"/>
          <w:szCs w:val="26"/>
        </w:rPr>
        <w:t xml:space="preserve"> при передаче объектов электрос</w:t>
      </w:r>
      <w:r w:rsidRPr="001B44F5">
        <w:rPr>
          <w:rFonts w:ascii="Times New Roman" w:hAnsi="Times New Roman" w:cs="Times New Roman"/>
          <w:sz w:val="26"/>
          <w:szCs w:val="26"/>
        </w:rPr>
        <w:t>етевого хозяйства СНТ на баланс ТСО</w:t>
      </w:r>
      <w:bookmarkEnd w:id="2"/>
    </w:p>
    <w:p w:rsidR="007D4E99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. Направление СНТ в адрес ТСО, к электрическим сетям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Предложение направляется в произвольной форме с указанием сведений и характеристик объектов электросете</w:t>
      </w:r>
      <w:r w:rsidRPr="001B44F5">
        <w:rPr>
          <w:rFonts w:ascii="Times New Roman" w:hAnsi="Times New Roman" w:cs="Times New Roman"/>
          <w:sz w:val="26"/>
          <w:szCs w:val="26"/>
        </w:rPr>
        <w:t>вого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хозяйства (протяженность воздушных и кабельных линий электропередачи по классам напряжении, количество и номинальная мощность силовых т</w:t>
      </w:r>
      <w:r w:rsidR="005777DF" w:rsidRPr="001B44F5">
        <w:rPr>
          <w:rFonts w:ascii="Times New Roman" w:hAnsi="Times New Roman" w:cs="Times New Roman"/>
          <w:sz w:val="26"/>
          <w:szCs w:val="26"/>
        </w:rPr>
        <w:t>рансформаторов и др.) контактной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информации; с приложением ко</w:t>
      </w:r>
      <w:r w:rsidR="005777DF" w:rsidRPr="001B44F5">
        <w:rPr>
          <w:rFonts w:ascii="Times New Roman" w:hAnsi="Times New Roman" w:cs="Times New Roman"/>
          <w:sz w:val="26"/>
          <w:szCs w:val="26"/>
        </w:rPr>
        <w:t>пий документов (при их наличии;</w:t>
      </w:r>
      <w:r w:rsidR="008A484D" w:rsidRPr="001B44F5">
        <w:rPr>
          <w:rFonts w:ascii="Times New Roman" w:hAnsi="Times New Roman" w:cs="Times New Roman"/>
          <w:sz w:val="26"/>
          <w:szCs w:val="26"/>
        </w:rPr>
        <w:t xml:space="preserve"> указанных в приложении </w:t>
      </w:r>
      <w:r w:rsidR="00096E3B" w:rsidRPr="001B44F5">
        <w:rPr>
          <w:rFonts w:ascii="Times New Roman" w:hAnsi="Times New Roman" w:cs="Times New Roman"/>
          <w:sz w:val="26"/>
          <w:szCs w:val="26"/>
        </w:rPr>
        <w:t>к рекомендациям.</w:t>
      </w:r>
      <w:proofErr w:type="gramEnd"/>
    </w:p>
    <w:p w:rsidR="00096E3B" w:rsidRPr="001B44F5" w:rsidRDefault="00CD4670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2. Проведение совместного выезд</w:t>
      </w:r>
      <w:r w:rsidR="005777DF" w:rsidRPr="001B44F5">
        <w:rPr>
          <w:rFonts w:ascii="Times New Roman" w:hAnsi="Times New Roman" w:cs="Times New Roman"/>
          <w:sz w:val="26"/>
          <w:szCs w:val="26"/>
        </w:rPr>
        <w:t xml:space="preserve">ного технического осмотра </w:t>
      </w:r>
      <w:r w:rsidR="008A484D" w:rsidRPr="001B44F5">
        <w:rPr>
          <w:rFonts w:ascii="Times New Roman" w:hAnsi="Times New Roman" w:cs="Times New Roman"/>
          <w:sz w:val="26"/>
          <w:szCs w:val="26"/>
        </w:rPr>
        <w:t>электрических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8A484D" w:rsidRPr="001B44F5">
        <w:rPr>
          <w:rFonts w:ascii="Times New Roman" w:hAnsi="Times New Roman" w:cs="Times New Roman"/>
          <w:sz w:val="26"/>
          <w:szCs w:val="26"/>
        </w:rPr>
        <w:t>сетей СНТ с инвентаризацией электросе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тевых объектов </w:t>
      </w:r>
      <w:r w:rsidR="00FA47F7"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пригодных для эксплуатации без необходимости проведения их реконструкции;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пригодных для эксплуатации при условии возможности их реконструкции;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непригодных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для эксплуатации в связи с невозможностью проведения их реконструкции из-за расположения объектов на земельных участках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общего пользования в труднодоступных и недоступных местах, на земельных участках, находящихся в собственности третьих лиц;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бесхозяйных сетей, расположенных в границах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.</w:t>
      </w:r>
    </w:p>
    <w:p w:rsidR="00786CA7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При техническом осмотре, как правило, оценивается состояние объектов э</w:t>
      </w:r>
      <w:r w:rsidRPr="001B44F5">
        <w:rPr>
          <w:rFonts w:ascii="Times New Roman" w:hAnsi="Times New Roman" w:cs="Times New Roman"/>
          <w:sz w:val="26"/>
          <w:szCs w:val="26"/>
        </w:rPr>
        <w:t>лектросетевого хозяйства в соответствии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Pr="001B44F5">
        <w:rPr>
          <w:rFonts w:ascii="Times New Roman" w:hAnsi="Times New Roman" w:cs="Times New Roman"/>
          <w:sz w:val="26"/>
          <w:szCs w:val="26"/>
        </w:rPr>
        <w:t>№ 2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 настоящим рекомендациям.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Формирование перечня электрических сетей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, возможных к передаче на баланс ТСО, исключающего непригодные для эксплуатации сети, и поставленные на учет в качестве бесхозяйных.</w:t>
      </w:r>
      <w:proofErr w:type="gramEnd"/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Направление рекомендаций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со стороны ТСО в отношении сетей, неприго</w:t>
      </w:r>
      <w:r w:rsidRPr="001B44F5">
        <w:rPr>
          <w:rFonts w:ascii="Times New Roman" w:hAnsi="Times New Roman" w:cs="Times New Roman"/>
          <w:sz w:val="26"/>
          <w:szCs w:val="26"/>
        </w:rPr>
        <w:t>дных для эксплуатации на момент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обследования, </w:t>
      </w:r>
      <w:r w:rsidRPr="001B44F5">
        <w:rPr>
          <w:rFonts w:ascii="Times New Roman" w:hAnsi="Times New Roman" w:cs="Times New Roman"/>
          <w:sz w:val="26"/>
          <w:szCs w:val="26"/>
        </w:rPr>
        <w:t>в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5. Определение ТСО формы гражданско-правового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договора, предусматривающего передачу электросетевых объектов СНТ па баланс ТСО (договор дарения, договор долгосрочной аренды, договор купли-продажи., договор купли-продажи будущего недвижимого имущества).</w:t>
      </w:r>
    </w:p>
    <w:p w:rsidR="00096E3B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Принятие СНТ решения о проведении общего собрания членов (собрания уполномоченных) СНТ способом, установленным Федеральным законом от 15 апреля 1998 г. № 66-ФЗ «О садоводческих, огороднических и дачных некоммерческих </w:t>
      </w:r>
      <w:r w:rsidRPr="001B44F5">
        <w:rPr>
          <w:rFonts w:ascii="Times New Roman" w:hAnsi="Times New Roman" w:cs="Times New Roman"/>
          <w:sz w:val="26"/>
          <w:szCs w:val="26"/>
        </w:rPr>
        <w:t>объединениях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граждан».</w:t>
      </w:r>
    </w:p>
    <w:p w:rsidR="001B44F5" w:rsidRDefault="001B44F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Pr="001B44F5" w:rsidRDefault="001B44F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ab/>
        <w:t>7. П</w:t>
      </w:r>
      <w:r w:rsidR="00096E3B" w:rsidRPr="001B44F5">
        <w:rPr>
          <w:rFonts w:ascii="Times New Roman" w:hAnsi="Times New Roman" w:cs="Times New Roman"/>
          <w:sz w:val="26"/>
          <w:szCs w:val="26"/>
        </w:rPr>
        <w:t>роведение общего собрания членов (собрания уполномоченных) СНТ.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Повестка дня общего собрания членов (собрания уполномоченных)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определяется индивидуально для каждого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в зависимости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>: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собственности отчуждаемого иму</w:t>
      </w:r>
      <w:r w:rsidR="00096E3B" w:rsidRPr="001B44F5">
        <w:rPr>
          <w:rFonts w:ascii="Times New Roman" w:hAnsi="Times New Roman" w:cs="Times New Roman"/>
          <w:sz w:val="26"/>
          <w:szCs w:val="26"/>
        </w:rPr>
        <w:t>ще</w:t>
      </w:r>
      <w:r w:rsidRPr="001B44F5">
        <w:rPr>
          <w:rFonts w:ascii="Times New Roman" w:hAnsi="Times New Roman" w:cs="Times New Roman"/>
          <w:sz w:val="26"/>
          <w:szCs w:val="26"/>
        </w:rPr>
        <w:t>ства (совместная собственность членов СНТ ил</w:t>
      </w:r>
      <w:r w:rsidR="00096E3B" w:rsidRPr="001B44F5">
        <w:rPr>
          <w:rFonts w:ascii="Times New Roman" w:hAnsi="Times New Roman" w:cs="Times New Roman"/>
          <w:sz w:val="26"/>
          <w:szCs w:val="26"/>
        </w:rPr>
        <w:t>и собственность С</w:t>
      </w:r>
      <w:r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Т как юридического лица);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вида оснований использования земельных участков, на которых расположены отчуждаемые электросетевые объекты (собственность или постоянное бессрочное пользование);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видов отчуждаемых объектов недвижимости (электросетевые</w:t>
      </w:r>
      <w:r w:rsidRPr="001B44F5">
        <w:rPr>
          <w:rFonts w:ascii="Times New Roman" w:hAnsi="Times New Roman" w:cs="Times New Roman"/>
          <w:sz w:val="26"/>
          <w:szCs w:val="26"/>
        </w:rPr>
        <w:t xml:space="preserve"> объекты и земельные участки под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ними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пли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только электросетевые объекты).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ТСО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проводит консультативное сопровож</w:t>
      </w:r>
      <w:r w:rsidRPr="001B44F5">
        <w:rPr>
          <w:rFonts w:ascii="Times New Roman" w:hAnsi="Times New Roman" w:cs="Times New Roman"/>
          <w:sz w:val="26"/>
          <w:szCs w:val="26"/>
        </w:rPr>
        <w:t>дение формирования повестки дня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проекта протокола общего собрания членов (собр</w:t>
      </w:r>
      <w:r w:rsidRPr="001B44F5">
        <w:rPr>
          <w:rFonts w:ascii="Times New Roman" w:hAnsi="Times New Roman" w:cs="Times New Roman"/>
          <w:sz w:val="26"/>
          <w:szCs w:val="26"/>
        </w:rPr>
        <w:t>ания уполномоченных) СНТ; с целью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указания в протоколе всех существенных условий договора, предусматривающего передачу электросетевых объектов </w:t>
      </w:r>
      <w:r w:rsidRPr="001B44F5">
        <w:rPr>
          <w:rFonts w:ascii="Times New Roman" w:hAnsi="Times New Roman" w:cs="Times New Roman"/>
          <w:sz w:val="26"/>
          <w:szCs w:val="26"/>
        </w:rPr>
        <w:t>СНТ на баланс ТСО,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а также указания действий, которые необходимо провести СНТ для заключения такого договора.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Проведение СНТ </w:t>
      </w:r>
      <w:r w:rsidRPr="001B44F5">
        <w:rPr>
          <w:rFonts w:ascii="Times New Roman" w:hAnsi="Times New Roman" w:cs="Times New Roman"/>
          <w:sz w:val="26"/>
          <w:szCs w:val="26"/>
        </w:rPr>
        <w:t xml:space="preserve">действий и работ, необходимы </w:t>
      </w:r>
      <w:r w:rsidR="00096E3B" w:rsidRPr="001B44F5">
        <w:rPr>
          <w:rFonts w:ascii="Times New Roman" w:hAnsi="Times New Roman" w:cs="Times New Roman"/>
          <w:sz w:val="26"/>
          <w:szCs w:val="26"/>
        </w:rPr>
        <w:t>для заключения договора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переда</w:t>
      </w:r>
      <w:r w:rsidRPr="001B44F5">
        <w:rPr>
          <w:rFonts w:ascii="Times New Roman" w:hAnsi="Times New Roman" w:cs="Times New Roman"/>
          <w:sz w:val="26"/>
          <w:szCs w:val="26"/>
        </w:rPr>
        <w:t>чи электросетевых объектов 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на баланс ТСО, включающих (при</w:t>
      </w:r>
      <w:r w:rsidRPr="001B44F5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 w:rsidR="00096E3B" w:rsidRPr="001B44F5">
        <w:rPr>
          <w:rFonts w:ascii="Times New Roman" w:hAnsi="Times New Roman" w:cs="Times New Roman"/>
          <w:sz w:val="26"/>
          <w:szCs w:val="26"/>
        </w:rPr>
        <w:t>и):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совершение действий, необходимых для оформления нрава собственности на земельные участки под электросетевыми объектами;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 бесхозяйным электросетевым объектам - оформление прав собственности, в том числе в судебном порядке;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 электросетевым объектам, непригодным для эксплуатации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</w:t>
      </w:r>
      <w:r w:rsidRPr="001B44F5">
        <w:rPr>
          <w:rFonts w:ascii="Times New Roman" w:hAnsi="Times New Roman" w:cs="Times New Roman"/>
          <w:sz w:val="26"/>
          <w:szCs w:val="26"/>
        </w:rPr>
        <w:t>сплуатации размещения объектов).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Предметом договором купли-продажи будущего недвижимого имущества должна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являться передача ТСО электросе</w:t>
      </w:r>
      <w:r w:rsidR="00096E3B" w:rsidRPr="001B44F5">
        <w:rPr>
          <w:rFonts w:ascii="Times New Roman" w:hAnsi="Times New Roman" w:cs="Times New Roman"/>
          <w:sz w:val="26"/>
          <w:szCs w:val="26"/>
        </w:rPr>
        <w:t>тевых объектов, права на которые не зарегистрированы. Условиями данного договора предусматриваются: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обязательства СНТ п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 регистрации прав собственности на передаваемые объекты и выделению земельных участков под </w:t>
      </w:r>
      <w:r w:rsidRPr="001B44F5">
        <w:rPr>
          <w:rFonts w:ascii="Times New Roman" w:hAnsi="Times New Roman" w:cs="Times New Roman"/>
          <w:sz w:val="26"/>
          <w:szCs w:val="26"/>
        </w:rPr>
        <w:t>объектами (при отсутствии прав н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а земельные участки под объектами предусматривается </w:t>
      </w:r>
      <w:r w:rsidRPr="001B44F5">
        <w:rPr>
          <w:rFonts w:ascii="Times New Roman" w:hAnsi="Times New Roman" w:cs="Times New Roman"/>
          <w:sz w:val="26"/>
          <w:szCs w:val="26"/>
        </w:rPr>
        <w:t>также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регистрация прав на земельные участки);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обязательства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по последующей передаче на баланс ТСО зарегистрированных объектов и передаче во владение и (или)</w:t>
      </w:r>
      <w:r w:rsidRPr="001B44F5">
        <w:rPr>
          <w:rFonts w:ascii="Times New Roman" w:hAnsi="Times New Roman" w:cs="Times New Roman"/>
          <w:sz w:val="26"/>
          <w:szCs w:val="26"/>
        </w:rPr>
        <w:t xml:space="preserve"> пользование ТСО образованных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од этими объектами земельных участков.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="00096E3B" w:rsidRPr="001B44F5">
        <w:rPr>
          <w:rFonts w:ascii="Times New Roman" w:hAnsi="Times New Roman" w:cs="Times New Roman"/>
          <w:sz w:val="26"/>
          <w:szCs w:val="26"/>
        </w:rPr>
        <w:t>Направление в адрес ТСО протоколов общего собрания членов (собрания уполномоченных) СНТ. документов и сведений, необходимых для заключения договора, предусматривающего передачу элек</w:t>
      </w:r>
      <w:r w:rsidRPr="001B44F5">
        <w:rPr>
          <w:rFonts w:ascii="Times New Roman" w:hAnsi="Times New Roman" w:cs="Times New Roman"/>
          <w:sz w:val="26"/>
          <w:szCs w:val="26"/>
        </w:rPr>
        <w:t>тросетевых объектов СНТ на баланс</w:t>
      </w:r>
      <w:r w:rsidR="00096E3B" w:rsidRPr="001B44F5">
        <w:rPr>
          <w:rFonts w:ascii="Times New Roman" w:hAnsi="Times New Roman" w:cs="Times New Roman"/>
          <w:sz w:val="26"/>
          <w:szCs w:val="26"/>
        </w:rPr>
        <w:t>. ТСО.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10.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</w:t>
      </w:r>
      <w:r w:rsidRPr="001B44F5">
        <w:rPr>
          <w:rFonts w:ascii="Times New Roman" w:hAnsi="Times New Roman" w:cs="Times New Roman"/>
          <w:sz w:val="26"/>
          <w:szCs w:val="26"/>
        </w:rPr>
        <w:t>дготовка ТСО пакета документов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 сделке.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</w:t>
      </w:r>
      <w:r w:rsidR="00096E3B" w:rsidRPr="001B44F5">
        <w:rPr>
          <w:rFonts w:ascii="Times New Roman" w:hAnsi="Times New Roman" w:cs="Times New Roman"/>
          <w:sz w:val="26"/>
          <w:szCs w:val="26"/>
        </w:rPr>
        <w:t>1. Заключение договора, предусматривающего передачу электросетевых объектов С</w:t>
      </w:r>
      <w:r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Т на баланс ТСО.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12.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 закл</w:t>
      </w:r>
      <w:r w:rsidRPr="001B44F5">
        <w:rPr>
          <w:rFonts w:ascii="Times New Roman" w:hAnsi="Times New Roman" w:cs="Times New Roman"/>
          <w:sz w:val="26"/>
          <w:szCs w:val="26"/>
        </w:rPr>
        <w:t>ючении договора купли-продажи бу</w:t>
      </w:r>
      <w:r w:rsidR="00934D0B" w:rsidRPr="001B44F5">
        <w:rPr>
          <w:rFonts w:ascii="Times New Roman" w:hAnsi="Times New Roman" w:cs="Times New Roman"/>
          <w:sz w:val="26"/>
          <w:szCs w:val="26"/>
        </w:rPr>
        <w:t>дущего недвижимого имущества -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выполнение со стороны </w:t>
      </w:r>
      <w:r w:rsidR="00934D0B"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ТСО условий, предусмотренных данным договором.</w:t>
      </w:r>
    </w:p>
    <w:p w:rsidR="00096E3B" w:rsidRPr="001B44F5" w:rsidRDefault="00934D0B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13.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Подписание Акта приёма-передачи недвижимого имущества (электросетевых объектов и земельных участков под ними).</w:t>
      </w:r>
    </w:p>
    <w:p w:rsidR="00786CA7" w:rsidRPr="001B44F5" w:rsidRDefault="00934D0B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14.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Оформление прав ТСО на приобретенные электросетевые объекты и установление охранных зон в </w:t>
      </w:r>
      <w:r w:rsidRPr="001B44F5">
        <w:rPr>
          <w:rFonts w:ascii="Times New Roman" w:hAnsi="Times New Roman" w:cs="Times New Roman"/>
          <w:sz w:val="26"/>
          <w:szCs w:val="26"/>
        </w:rPr>
        <w:t>соответствии с постановлением Правительства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 w:rsidR="003F12C3" w:rsidRPr="001B44F5">
        <w:rPr>
          <w:rFonts w:ascii="Times New Roman" w:hAnsi="Times New Roman" w:cs="Times New Roman"/>
          <w:sz w:val="26"/>
          <w:szCs w:val="26"/>
        </w:rPr>
        <w:t>дерации от 24 февраля 2009 г. №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160 «О порядке</w:t>
      </w:r>
      <w:r w:rsidR="003F12C3" w:rsidRPr="001B44F5">
        <w:rPr>
          <w:rFonts w:ascii="Times New Roman" w:hAnsi="Times New Roman" w:cs="Times New Roman"/>
          <w:sz w:val="26"/>
          <w:szCs w:val="26"/>
        </w:rPr>
        <w:t xml:space="preserve"> у</w:t>
      </w:r>
      <w:r w:rsidR="00096E3B" w:rsidRPr="001B44F5">
        <w:rPr>
          <w:rFonts w:ascii="Times New Roman" w:hAnsi="Times New Roman" w:cs="Times New Roman"/>
          <w:sz w:val="26"/>
          <w:szCs w:val="26"/>
        </w:rPr>
        <w:t>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F12C3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41535" w:rsidRPr="001B44F5" w:rsidRDefault="00E41535" w:rsidP="00E4153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4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Рекомендуемый перечень документов, направляемый СНТ в ТСО</w:t>
      </w:r>
      <w:bookmarkStart w:id="4" w:name="bookmark5"/>
      <w:bookmarkEnd w:id="3"/>
      <w:r w:rsidRPr="001B44F5">
        <w:rPr>
          <w:rFonts w:ascii="Times New Roman" w:hAnsi="Times New Roman" w:cs="Times New Roman"/>
          <w:b/>
          <w:sz w:val="26"/>
          <w:szCs w:val="26"/>
        </w:rPr>
        <w:t xml:space="preserve"> при передаче объектов электросетевого хозяйства на баланс ТСО</w:t>
      </w:r>
      <w:bookmarkEnd w:id="4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1. Учредительные документы.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2. Свидетельство о государственной регистрации юридического лица, выписка из ЕГРЮЛ (дата выдачи не более 2 мес.).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3. Подтверждение полномочий единоличного исполнительного органа.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5. Протокол общего собрания с решением о передаче электросетевого имущества в ТСО на праве собственности или ином законном праве согласию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6. Документы, подтверждающие право собственности или иное законное право на объекты электросетевого хозяйства.</w:t>
      </w:r>
    </w:p>
    <w:p w:rsidR="003F12C3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7. Схема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12C3" w:rsidRPr="001B44F5" w:rsidRDefault="00096E3B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>Приложение № 2</w:t>
      </w:r>
      <w:bookmarkStart w:id="5" w:name="bookmark3"/>
    </w:p>
    <w:p w:rsidR="00096E3B" w:rsidRPr="001B44F5" w:rsidRDefault="00096E3B" w:rsidP="003F12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Оценка состояния объектов электросетевого хозяйства СНТ</w:t>
      </w:r>
      <w:bookmarkEnd w:id="5"/>
    </w:p>
    <w:p w:rsidR="003F12C3" w:rsidRPr="001B44F5" w:rsidRDefault="003F12C3" w:rsidP="003F12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3F12C3" w:rsidP="003F12C3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Воздушные линии электропередачи 0,4 и 6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20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деревянных, железобетонных</w:t>
      </w:r>
      <w:r w:rsidRPr="001B44F5">
        <w:rPr>
          <w:rFonts w:ascii="Times New Roman" w:hAnsi="Times New Roman" w:cs="Times New Roman"/>
          <w:sz w:val="26"/>
          <w:szCs w:val="26"/>
        </w:rPr>
        <w:t xml:space="preserve"> и металлических опор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</w:t>
      </w:r>
      <w:r w:rsidRPr="001B44F5">
        <w:rPr>
          <w:rFonts w:ascii="Times New Roman" w:hAnsi="Times New Roman" w:cs="Times New Roman"/>
          <w:sz w:val="26"/>
          <w:szCs w:val="26"/>
        </w:rPr>
        <w:t>ояние пролетов воздушных линий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1B44F5">
        <w:rPr>
          <w:rFonts w:ascii="Times New Roman" w:hAnsi="Times New Roman" w:cs="Times New Roman"/>
          <w:sz w:val="26"/>
          <w:szCs w:val="26"/>
        </w:rPr>
        <w:t>трассы воздушных линий (ширина трассы, заросли древесно-</w:t>
      </w:r>
      <w:r w:rsidR="00096E3B" w:rsidRPr="001B44F5">
        <w:rPr>
          <w:rFonts w:ascii="Times New Roman" w:hAnsi="Times New Roman" w:cs="Times New Roman"/>
          <w:sz w:val="26"/>
          <w:szCs w:val="26"/>
        </w:rPr>
        <w:t>кустарниковой растительности);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 сост</w:t>
      </w:r>
      <w:r w:rsidRPr="001B44F5">
        <w:rPr>
          <w:rFonts w:ascii="Times New Roman" w:hAnsi="Times New Roman" w:cs="Times New Roman"/>
          <w:sz w:val="26"/>
          <w:szCs w:val="26"/>
        </w:rPr>
        <w:t>ояние неизолированного провода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состояние самонесущего изолированн</w:t>
      </w:r>
      <w:r w:rsidR="00096E3B" w:rsidRPr="001B44F5">
        <w:rPr>
          <w:rFonts w:ascii="Times New Roman" w:hAnsi="Times New Roman" w:cs="Times New Roman"/>
          <w:sz w:val="26"/>
          <w:szCs w:val="26"/>
        </w:rPr>
        <w:t>ого провода (СИП);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изоляторов;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грозозащитных устройств, заземляющи</w:t>
      </w:r>
      <w:r w:rsidRPr="001B44F5">
        <w:rPr>
          <w:rFonts w:ascii="Times New Roman" w:hAnsi="Times New Roman" w:cs="Times New Roman"/>
          <w:sz w:val="26"/>
          <w:szCs w:val="26"/>
        </w:rPr>
        <w:t>х спусков и контуров заземления;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состояние разъединителей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секционирующих выключателей ВЛ.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Кабельные линии электропереда</w:t>
      </w:r>
      <w:r w:rsidR="00096E3B" w:rsidRPr="001B44F5">
        <w:rPr>
          <w:rFonts w:ascii="Times New Roman" w:hAnsi="Times New Roman" w:cs="Times New Roman"/>
          <w:sz w:val="26"/>
          <w:szCs w:val="26"/>
        </w:rPr>
        <w:t>ч и 6,4 и 6-20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кабеля и кабельных муфт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Трансформаторные пункты 6-20/0,4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охранной зоны ТП;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</w:t>
      </w:r>
      <w:r w:rsidRPr="001B44F5">
        <w:rPr>
          <w:rFonts w:ascii="Times New Roman" w:hAnsi="Times New Roman" w:cs="Times New Roman"/>
          <w:sz w:val="26"/>
          <w:szCs w:val="26"/>
        </w:rPr>
        <w:t>ие ограждения и конструкций ТП;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состояние трансформатора;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оборудования РУ 6-20 кВ и РУ 0,4 кВ;</w:t>
      </w:r>
    </w:p>
    <w:p w:rsidR="00786CA7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контура заземления ТП 6-20/0,4 кВ.</w:t>
      </w:r>
    </w:p>
    <w:p w:rsidR="00E4153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6"/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P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Сообщение для садоводческих, огороднических и дачных некоммерческих объединений</w:t>
      </w:r>
      <w:bookmarkEnd w:id="6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E3B" w:rsidRPr="001B44F5" w:rsidRDefault="00096E3B" w:rsidP="00E4153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7" w:name="bookmark7"/>
      <w:r w:rsidRPr="001B44F5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</w:t>
      </w:r>
      <w:bookmarkEnd w:id="7"/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Министерство топливно-энергетического комплекса и жилищно-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коммунального хозяйства Краснодарского края информирует об изменениях, которые вносятся в акты Правительства Российской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но вопросам повышения доступности энергетическо</w:t>
      </w:r>
      <w:r w:rsidRPr="001B44F5">
        <w:rPr>
          <w:rFonts w:ascii="Times New Roman" w:hAnsi="Times New Roman" w:cs="Times New Roman"/>
          <w:sz w:val="26"/>
          <w:szCs w:val="26"/>
        </w:rPr>
        <w:t>й инфраструктуры в отношении от</w:t>
      </w:r>
      <w:r w:rsidR="00096E3B" w:rsidRPr="001B44F5">
        <w:rPr>
          <w:rFonts w:ascii="Times New Roman" w:hAnsi="Times New Roman" w:cs="Times New Roman"/>
          <w:sz w:val="26"/>
          <w:szCs w:val="26"/>
        </w:rPr>
        <w:t>дельных групп потребителей</w:t>
      </w:r>
      <w:r w:rsidRPr="001B44F5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Pr="001B44F5">
        <w:rPr>
          <w:rFonts w:ascii="Times New Roman" w:hAnsi="Times New Roman" w:cs="Times New Roman"/>
          <w:sz w:val="26"/>
          <w:szCs w:val="26"/>
        </w:rPr>
        <w:t>ации от 10 ноября 2017 года №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1351.</w:t>
      </w:r>
    </w:p>
    <w:p w:rsidR="00096E3B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Согласно изменениям, вносимым в постановление </w:t>
      </w:r>
      <w:r w:rsidRPr="001B44F5">
        <w:rPr>
          <w:rFonts w:ascii="Times New Roman" w:hAnsi="Times New Roman" w:cs="Times New Roman"/>
          <w:sz w:val="26"/>
          <w:szCs w:val="26"/>
        </w:rPr>
        <w:t>Правительств</w:t>
      </w:r>
      <w:r w:rsidR="00096E3B" w:rsidRPr="001B44F5">
        <w:rPr>
          <w:rFonts w:ascii="Times New Roman" w:hAnsi="Times New Roman" w:cs="Times New Roman"/>
          <w:sz w:val="26"/>
          <w:szCs w:val="26"/>
        </w:rPr>
        <w:t>а Российско</w:t>
      </w:r>
      <w:r w:rsidRPr="001B44F5">
        <w:rPr>
          <w:rFonts w:ascii="Times New Roman" w:hAnsi="Times New Roman" w:cs="Times New Roman"/>
          <w:sz w:val="26"/>
          <w:szCs w:val="26"/>
        </w:rPr>
        <w:t xml:space="preserve">й Федерации от 4 мая 2012 г. №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442 «О </w:t>
      </w:r>
      <w:r w:rsidR="00CD1FAA" w:rsidRPr="001B44F5">
        <w:rPr>
          <w:rFonts w:ascii="Times New Roman" w:hAnsi="Times New Roman" w:cs="Times New Roman"/>
          <w:sz w:val="26"/>
          <w:szCs w:val="26"/>
        </w:rPr>
        <w:t>функционировании роз</w:t>
      </w:r>
      <w:r w:rsidR="00096E3B" w:rsidRPr="001B44F5">
        <w:rPr>
          <w:rFonts w:ascii="Times New Roman" w:hAnsi="Times New Roman" w:cs="Times New Roman"/>
          <w:sz w:val="26"/>
          <w:szCs w:val="26"/>
        </w:rPr>
        <w:t>ничных рынков электрической энергии, по</w:t>
      </w:r>
      <w:r w:rsidR="00CD1FAA" w:rsidRPr="001B44F5">
        <w:rPr>
          <w:rFonts w:ascii="Times New Roman" w:hAnsi="Times New Roman" w:cs="Times New Roman"/>
          <w:sz w:val="26"/>
          <w:szCs w:val="26"/>
        </w:rPr>
        <w:t>лном и (или) частичном ограниче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нии режима потребления электрической энер</w:t>
      </w:r>
      <w:r w:rsidR="00CD1FAA" w:rsidRPr="001B44F5">
        <w:rPr>
          <w:rFonts w:ascii="Times New Roman" w:hAnsi="Times New Roman" w:cs="Times New Roman"/>
          <w:sz w:val="26"/>
          <w:szCs w:val="26"/>
        </w:rPr>
        <w:t>гии» в случае направления заяв</w:t>
      </w:r>
      <w:r w:rsidR="00096E3B" w:rsidRPr="001B44F5">
        <w:rPr>
          <w:rFonts w:ascii="Times New Roman" w:hAnsi="Times New Roman" w:cs="Times New Roman"/>
          <w:sz w:val="26"/>
          <w:szCs w:val="26"/>
        </w:rPr>
        <w:t>ления о заключении договора энергоснабж</w:t>
      </w:r>
      <w:r w:rsidR="00CD1FAA" w:rsidRPr="001B44F5">
        <w:rPr>
          <w:rFonts w:ascii="Times New Roman" w:hAnsi="Times New Roman" w:cs="Times New Roman"/>
          <w:sz w:val="26"/>
          <w:szCs w:val="26"/>
        </w:rPr>
        <w:t>ения членом садоводческого, 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>роднического или дачного некоммерческого объединения либо гражданином, ведущим садоводство, огородничество или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 дачное хозяйство в индивидуаль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ном порядке </w:t>
      </w:r>
      <w:r w:rsidR="00CD1FAA"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а территории садоводческого, огороднического или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дачного некоммерческого объединения, энергопринимающие устройства которого ранее были подключены к электрическим сетям в составе садоводческого, огороднического или дачного некоммерческого объединения, при отсутствий документов, подтверждающих технологическое присоединение (в том числе и опосредованно) в устано</w:t>
      </w:r>
      <w:r w:rsidR="00CD1FAA" w:rsidRPr="001B44F5">
        <w:rPr>
          <w:rFonts w:ascii="Times New Roman" w:hAnsi="Times New Roman" w:cs="Times New Roman"/>
          <w:sz w:val="26"/>
          <w:szCs w:val="26"/>
        </w:rPr>
        <w:t>вленном порядке к объектам электросетевого хо</w:t>
      </w:r>
      <w:r w:rsidR="00096E3B" w:rsidRPr="001B44F5">
        <w:rPr>
          <w:rFonts w:ascii="Times New Roman" w:hAnsi="Times New Roman" w:cs="Times New Roman"/>
          <w:sz w:val="26"/>
          <w:szCs w:val="26"/>
        </w:rPr>
        <w:t>зяйст</w:t>
      </w:r>
      <w:r w:rsidR="00CD1FAA" w:rsidRPr="001B44F5">
        <w:rPr>
          <w:rFonts w:ascii="Times New Roman" w:hAnsi="Times New Roman" w:cs="Times New Roman"/>
          <w:sz w:val="26"/>
          <w:szCs w:val="26"/>
        </w:rPr>
        <w:t>ва сетевой организации энергопринимающих устройств представляются документы, подтверждающ</w:t>
      </w:r>
      <w:r w:rsidR="00096E3B" w:rsidRPr="001B44F5">
        <w:rPr>
          <w:rFonts w:ascii="Times New Roman" w:hAnsi="Times New Roman" w:cs="Times New Roman"/>
          <w:sz w:val="26"/>
          <w:szCs w:val="26"/>
        </w:rPr>
        <w:t>ие статус ч</w:t>
      </w:r>
      <w:r w:rsidR="00CD1FAA" w:rsidRPr="001B44F5">
        <w:rPr>
          <w:rFonts w:ascii="Times New Roman" w:hAnsi="Times New Roman" w:cs="Times New Roman"/>
          <w:sz w:val="26"/>
          <w:szCs w:val="26"/>
        </w:rPr>
        <w:t>лена садоводческого,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 или дачного некоммерческ</w:t>
      </w:r>
      <w:r w:rsidR="00CD1FAA" w:rsidRPr="001B44F5">
        <w:rPr>
          <w:rFonts w:ascii="Times New Roman" w:hAnsi="Times New Roman" w:cs="Times New Roman"/>
          <w:sz w:val="26"/>
          <w:szCs w:val="26"/>
        </w:rPr>
        <w:t>ого объединения на дату осуществления се</w:t>
      </w:r>
      <w:r w:rsidR="00096E3B" w:rsidRPr="001B44F5">
        <w:rPr>
          <w:rFonts w:ascii="Times New Roman" w:hAnsi="Times New Roman" w:cs="Times New Roman"/>
          <w:sz w:val="26"/>
          <w:szCs w:val="26"/>
        </w:rPr>
        <w:t>тевой организацией мероприятий но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техно</w:t>
      </w:r>
      <w:r w:rsidR="00CD1FAA" w:rsidRPr="001B44F5">
        <w:rPr>
          <w:rFonts w:ascii="Times New Roman" w:hAnsi="Times New Roman" w:cs="Times New Roman"/>
          <w:sz w:val="26"/>
          <w:szCs w:val="26"/>
        </w:rPr>
        <w:t>логическому присоединению энергопринимающих устройств, принадлежащих садоводческому,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скому 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или дачному некоммерческому объединению, или иные </w:t>
      </w:r>
      <w:proofErr w:type="gramStart"/>
      <w:r w:rsidR="00CD1FAA" w:rsidRPr="001B44F5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оформленные между заявителем и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 садоводческим, огородническим или дач</w:t>
      </w:r>
      <w:r w:rsidR="00096E3B" w:rsidRPr="001B44F5">
        <w:rPr>
          <w:rFonts w:ascii="Times New Roman" w:hAnsi="Times New Roman" w:cs="Times New Roman"/>
          <w:sz w:val="26"/>
          <w:szCs w:val="26"/>
        </w:rPr>
        <w:t>ным некоммерческим объединением, по</w:t>
      </w:r>
      <w:r w:rsidR="00CD1FAA" w:rsidRPr="001B44F5">
        <w:rPr>
          <w:rFonts w:ascii="Times New Roman" w:hAnsi="Times New Roman" w:cs="Times New Roman"/>
          <w:sz w:val="26"/>
          <w:szCs w:val="26"/>
        </w:rPr>
        <w:t>дтверждающие наличие фактическо</w:t>
      </w:r>
      <w:r w:rsidR="00096E3B" w:rsidRPr="001B44F5">
        <w:rPr>
          <w:rFonts w:ascii="Times New Roman" w:hAnsi="Times New Roman" w:cs="Times New Roman"/>
          <w:sz w:val="26"/>
          <w:szCs w:val="26"/>
        </w:rPr>
        <w:t>го технологи</w:t>
      </w:r>
      <w:r w:rsidR="00CD1FAA" w:rsidRPr="001B44F5">
        <w:rPr>
          <w:rFonts w:ascii="Times New Roman" w:hAnsi="Times New Roman" w:cs="Times New Roman"/>
          <w:sz w:val="26"/>
          <w:szCs w:val="26"/>
        </w:rPr>
        <w:t>ческого присоединения энергоприн</w:t>
      </w:r>
      <w:r w:rsidR="00096E3B" w:rsidRPr="001B44F5">
        <w:rPr>
          <w:rFonts w:ascii="Times New Roman" w:hAnsi="Times New Roman" w:cs="Times New Roman"/>
          <w:sz w:val="26"/>
          <w:szCs w:val="26"/>
        </w:rPr>
        <w:t>имающих устро</w:t>
      </w:r>
      <w:r w:rsidR="00CD1FAA" w:rsidRPr="001B44F5">
        <w:rPr>
          <w:rFonts w:ascii="Times New Roman" w:hAnsi="Times New Roman" w:cs="Times New Roman"/>
          <w:sz w:val="26"/>
          <w:szCs w:val="26"/>
        </w:rPr>
        <w:t>йств заявите</w:t>
      </w:r>
      <w:r w:rsidR="00096E3B" w:rsidRPr="001B44F5">
        <w:rPr>
          <w:rFonts w:ascii="Times New Roman" w:hAnsi="Times New Roman" w:cs="Times New Roman"/>
          <w:sz w:val="26"/>
          <w:szCs w:val="26"/>
        </w:rPr>
        <w:t>ля к объектам электросетевого хозяйства.</w:t>
      </w:r>
    </w:p>
    <w:p w:rsidR="00096E3B" w:rsidRPr="001B44F5" w:rsidRDefault="00CD1FAA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В случае заключения договора э</w:t>
      </w:r>
      <w:r w:rsidR="00F87A13" w:rsidRPr="001B44F5">
        <w:rPr>
          <w:rFonts w:ascii="Times New Roman" w:hAnsi="Times New Roman" w:cs="Times New Roman"/>
          <w:sz w:val="26"/>
          <w:szCs w:val="26"/>
        </w:rPr>
        <w:t>нергоснабжения членом садоводче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ского, огороднического или дачного некоммерческого объединения либо гражданином,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такие липа обязаны оплачивать часть стоимости электрической энергии, потребленной при использовании объектов инфраструктуры и другого имущества об</w:t>
      </w:r>
      <w:r w:rsidR="00F87A13" w:rsidRPr="001B44F5">
        <w:rPr>
          <w:rFonts w:ascii="Times New Roman" w:hAnsi="Times New Roman" w:cs="Times New Roman"/>
          <w:sz w:val="26"/>
          <w:szCs w:val="26"/>
        </w:rPr>
        <w:t>щего пользования садоводческих,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огороднических и дачных некоммерческих объединений, и част</w:t>
      </w:r>
      <w:r w:rsidR="00F87A13" w:rsidRPr="001B44F5">
        <w:rPr>
          <w:rFonts w:ascii="Times New Roman" w:hAnsi="Times New Roman" w:cs="Times New Roman"/>
          <w:sz w:val="26"/>
          <w:szCs w:val="26"/>
        </w:rPr>
        <w:t>ь потерь электрической энергии</w:t>
      </w:r>
      <w:proofErr w:type="gramEnd"/>
      <w:r w:rsidR="00F87A13" w:rsidRPr="001B44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87A13" w:rsidRPr="001B44F5">
        <w:rPr>
          <w:rFonts w:ascii="Times New Roman" w:hAnsi="Times New Roman" w:cs="Times New Roman"/>
          <w:sz w:val="26"/>
          <w:szCs w:val="26"/>
        </w:rPr>
        <w:t>возникающих в объектах электросетевого хо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зяйства, принадлежащих садоводческому, огородническому или </w:t>
      </w:r>
      <w:r w:rsidR="00F87A13" w:rsidRPr="001B44F5">
        <w:rPr>
          <w:rFonts w:ascii="Times New Roman" w:hAnsi="Times New Roman" w:cs="Times New Roman"/>
          <w:sz w:val="26"/>
          <w:szCs w:val="26"/>
        </w:rPr>
        <w:t>дачному не</w:t>
      </w:r>
      <w:r w:rsidR="00096E3B" w:rsidRPr="001B44F5">
        <w:rPr>
          <w:rFonts w:ascii="Times New Roman" w:hAnsi="Times New Roman" w:cs="Times New Roman"/>
          <w:sz w:val="26"/>
          <w:szCs w:val="26"/>
        </w:rPr>
        <w:t>коммерческому объединению, в адрес та</w:t>
      </w:r>
      <w:r w:rsidR="00F87A13" w:rsidRPr="001B44F5">
        <w:rPr>
          <w:rFonts w:ascii="Times New Roman" w:hAnsi="Times New Roman" w:cs="Times New Roman"/>
          <w:sz w:val="26"/>
          <w:szCs w:val="26"/>
        </w:rPr>
        <w:t>кого садоводческого,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 или дачного некоммерческого объединения.</w:t>
      </w:r>
      <w:proofErr w:type="gramEnd"/>
    </w:p>
    <w:p w:rsidR="001B44F5" w:rsidRPr="001B44F5" w:rsidRDefault="00F87A1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В случ</w:t>
      </w:r>
      <w:r w:rsidRPr="001B44F5">
        <w:rPr>
          <w:rFonts w:ascii="Times New Roman" w:hAnsi="Times New Roman" w:cs="Times New Roman"/>
          <w:sz w:val="26"/>
          <w:szCs w:val="26"/>
        </w:rPr>
        <w:t>ае необходимости заключения инд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ивидуальных договоров энергоснабжения члены садоводческих, </w:t>
      </w:r>
      <w:r w:rsidRPr="001B44F5">
        <w:rPr>
          <w:rFonts w:ascii="Times New Roman" w:hAnsi="Times New Roman" w:cs="Times New Roman"/>
          <w:sz w:val="26"/>
          <w:szCs w:val="26"/>
        </w:rPr>
        <w:t xml:space="preserve">огороднических </w:t>
      </w:r>
      <w:proofErr w:type="gramStart"/>
      <w:r w:rsidRPr="001B44F5">
        <w:rPr>
          <w:rFonts w:ascii="Times New Roman" w:hAnsi="Times New Roman" w:cs="Times New Roman"/>
          <w:sz w:val="26"/>
          <w:szCs w:val="26"/>
        </w:rPr>
        <w:t>иди дачных неком</w:t>
      </w:r>
      <w:r w:rsidR="00096E3B" w:rsidRPr="001B44F5">
        <w:rPr>
          <w:rFonts w:ascii="Times New Roman" w:hAnsi="Times New Roman" w:cs="Times New Roman"/>
          <w:sz w:val="26"/>
          <w:szCs w:val="26"/>
        </w:rPr>
        <w:t>мерческих объединений могут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обратиться с заявлениями в адрес </w:t>
      </w:r>
      <w:r w:rsidRPr="001B44F5">
        <w:rPr>
          <w:rFonts w:ascii="Times New Roman" w:hAnsi="Times New Roman" w:cs="Times New Roman"/>
          <w:sz w:val="26"/>
          <w:szCs w:val="26"/>
        </w:rPr>
        <w:t>ПАО «ТНС эн</w:t>
      </w:r>
      <w:r w:rsidR="00096E3B" w:rsidRPr="001B44F5">
        <w:rPr>
          <w:rFonts w:ascii="Times New Roman" w:hAnsi="Times New Roman" w:cs="Times New Roman"/>
          <w:sz w:val="26"/>
          <w:szCs w:val="26"/>
        </w:rPr>
        <w:t>ерго Кубань» или АО «НЭСК». С инфо</w:t>
      </w:r>
      <w:r w:rsidRPr="001B44F5">
        <w:rPr>
          <w:rFonts w:ascii="Times New Roman" w:hAnsi="Times New Roman" w:cs="Times New Roman"/>
          <w:sz w:val="26"/>
          <w:szCs w:val="26"/>
        </w:rPr>
        <w:t>рмацией о порядке заключения до</w:t>
      </w:r>
      <w:r w:rsidR="00096E3B" w:rsidRPr="001B44F5">
        <w:rPr>
          <w:rFonts w:ascii="Times New Roman" w:hAnsi="Times New Roman" w:cs="Times New Roman"/>
          <w:sz w:val="26"/>
          <w:szCs w:val="26"/>
        </w:rPr>
        <w:t>говоров и перечнем прилагаемой докумен</w:t>
      </w:r>
      <w:r w:rsidRPr="001B44F5">
        <w:rPr>
          <w:rFonts w:ascii="Times New Roman" w:hAnsi="Times New Roman" w:cs="Times New Roman"/>
          <w:sz w:val="26"/>
          <w:szCs w:val="26"/>
        </w:rPr>
        <w:t xml:space="preserve">тации можно ознакомиться на официальных сайтах 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ПАО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ТНС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э</w:t>
      </w:r>
      <w:r w:rsidR="00096E3B" w:rsidRPr="001B44F5">
        <w:rPr>
          <w:rFonts w:ascii="Times New Roman" w:hAnsi="Times New Roman" w:cs="Times New Roman"/>
          <w:sz w:val="26"/>
          <w:szCs w:val="26"/>
        </w:rPr>
        <w:t>нерго</w:t>
      </w:r>
      <w:proofErr w:type="spell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Кубань» </w:t>
      </w:r>
      <w:r w:rsidRPr="001B44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kuban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tns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, ра</w:t>
      </w:r>
      <w:r w:rsidR="00096E3B" w:rsidRPr="001B44F5">
        <w:rPr>
          <w:rFonts w:ascii="Times New Roman" w:hAnsi="Times New Roman" w:cs="Times New Roman"/>
          <w:sz w:val="26"/>
          <w:szCs w:val="26"/>
        </w:rPr>
        <w:t>здел «Информация», подраздел</w:t>
      </w:r>
      <w:r w:rsidR="001B44F5" w:rsidRPr="001B44F5">
        <w:rPr>
          <w:rFonts w:ascii="Times New Roman" w:hAnsi="Times New Roman" w:cs="Times New Roman"/>
          <w:sz w:val="26"/>
          <w:szCs w:val="26"/>
        </w:rPr>
        <w:t xml:space="preserve"> «Договор энергоснабжения» или А</w:t>
      </w:r>
      <w:r w:rsidR="00096E3B" w:rsidRPr="001B44F5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096E3B" w:rsidRPr="001B44F5">
        <w:rPr>
          <w:rFonts w:ascii="Times New Roman" w:hAnsi="Times New Roman" w:cs="Times New Roman"/>
          <w:sz w:val="26"/>
          <w:szCs w:val="26"/>
        </w:rPr>
        <w:t>НЭСК</w:t>
      </w:r>
      <w:proofErr w:type="spell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» - </w:t>
      </w:r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nesk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раздел «Порядок заключения договоров энергоснабжения»</w:t>
      </w:r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</w:p>
    <w:sectPr w:rsidR="001B44F5" w:rsidRPr="001B44F5" w:rsidSect="00786CA7">
      <w:headerReference w:type="even" r:id="rId8"/>
      <w:headerReference w:type="default" r:id="rId9"/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11" w:rsidRDefault="00E5221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52211" w:rsidRDefault="00E5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11" w:rsidRDefault="00E5221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52211" w:rsidRDefault="00E5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3B" w:rsidRDefault="00096E3B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3B" w:rsidRDefault="00096E3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299B"/>
    <w:rsid w:val="00096E3B"/>
    <w:rsid w:val="00114EC0"/>
    <w:rsid w:val="001B44F5"/>
    <w:rsid w:val="003B4A3B"/>
    <w:rsid w:val="003F12C3"/>
    <w:rsid w:val="005777DF"/>
    <w:rsid w:val="00786CA7"/>
    <w:rsid w:val="007B68FB"/>
    <w:rsid w:val="007D4E99"/>
    <w:rsid w:val="008020F2"/>
    <w:rsid w:val="008A3FC7"/>
    <w:rsid w:val="008A484D"/>
    <w:rsid w:val="00934D0B"/>
    <w:rsid w:val="00C14B04"/>
    <w:rsid w:val="00C16544"/>
    <w:rsid w:val="00C8038E"/>
    <w:rsid w:val="00C8299B"/>
    <w:rsid w:val="00CD1FAA"/>
    <w:rsid w:val="00CD4670"/>
    <w:rsid w:val="00D478B9"/>
    <w:rsid w:val="00E41535"/>
    <w:rsid w:val="00E52211"/>
    <w:rsid w:val="00F866AF"/>
    <w:rsid w:val="00F87A13"/>
    <w:rsid w:val="00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F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20F2"/>
    <w:rPr>
      <w:rFonts w:cs="Times New Roman"/>
      <w:color w:val="0066CC"/>
      <w:u w:val="single"/>
    </w:rPr>
  </w:style>
  <w:style w:type="character" w:customStyle="1" w:styleId="Footnote">
    <w:name w:val="Footnote_"/>
    <w:basedOn w:val="a0"/>
    <w:link w:val="Footnote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Footnote0">
    <w:name w:val="Footnote"/>
    <w:basedOn w:val="Footnote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character" w:customStyle="1" w:styleId="FootnoteSpacing0pt">
    <w:name w:val="Footnote + Spacing 0 pt"/>
    <w:basedOn w:val="Footnote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arcode">
    <w:name w:val="Barcode_"/>
    <w:basedOn w:val="a0"/>
    <w:link w:val="Barcode0"/>
    <w:uiPriority w:val="99"/>
    <w:locked/>
    <w:rsid w:val="008020F2"/>
    <w:rPr>
      <w:rFonts w:ascii="Times New Roman" w:hAnsi="Times New Roman" w:cs="Times New Roman"/>
      <w:noProof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2">
    <w:name w:val="Body text (2)_"/>
    <w:basedOn w:val="a0"/>
    <w:link w:val="Bodytext20"/>
    <w:uiPriority w:val="99"/>
    <w:locked/>
    <w:rsid w:val="008020F2"/>
    <w:rPr>
      <w:rFonts w:cs="Times New Roman"/>
      <w:spacing w:val="0"/>
      <w:sz w:val="14"/>
      <w:szCs w:val="14"/>
    </w:rPr>
  </w:style>
  <w:style w:type="character" w:customStyle="1" w:styleId="BodytextSpacing0pt">
    <w:name w:val="Body text + Spacing 0 pt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Arial">
    <w:name w:val="Body text + Arial"/>
    <w:aliases w:val="9,5 pt,Italic,Spacing 0 pt"/>
    <w:basedOn w:val="Bodytext"/>
    <w:uiPriority w:val="99"/>
    <w:rsid w:val="008020F2"/>
    <w:rPr>
      <w:rFonts w:ascii="Arial" w:hAnsi="Arial" w:cs="Arial"/>
      <w:i/>
      <w:iCs/>
      <w:spacing w:val="0"/>
      <w:sz w:val="19"/>
      <w:szCs w:val="19"/>
    </w:rPr>
  </w:style>
  <w:style w:type="character" w:customStyle="1" w:styleId="1">
    <w:name w:val="Основной текст1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4">
    <w:name w:val="Body text (4)_"/>
    <w:basedOn w:val="a0"/>
    <w:link w:val="Bodytext40"/>
    <w:uiPriority w:val="99"/>
    <w:locked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44pt">
    <w:name w:val="Body text (4) + 4 pt"/>
    <w:aliases w:val="Italic2,Spacing 0 pt4"/>
    <w:basedOn w:val="Bodytext4"/>
    <w:uiPriority w:val="99"/>
    <w:rsid w:val="008020F2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Bodytext4Spacing3pt">
    <w:name w:val="Body text (4) + Spacing 3 pt"/>
    <w:basedOn w:val="Bodytext4"/>
    <w:uiPriority w:val="99"/>
    <w:rsid w:val="008020F2"/>
    <w:rPr>
      <w:rFonts w:ascii="Times New Roman" w:hAnsi="Times New Roman" w:cs="Times New Roman"/>
      <w:spacing w:val="60"/>
      <w:sz w:val="19"/>
      <w:szCs w:val="19"/>
    </w:rPr>
  </w:style>
  <w:style w:type="character" w:customStyle="1" w:styleId="Bodytext47pt">
    <w:name w:val="Body text (4) + 7 pt"/>
    <w:aliases w:val="Spacing 0 pt3"/>
    <w:basedOn w:val="Bodytext4"/>
    <w:uiPriority w:val="99"/>
    <w:rsid w:val="008020F2"/>
    <w:rPr>
      <w:rFonts w:ascii="Times New Roman" w:hAnsi="Times New Roman" w:cs="Times New Roman"/>
      <w:spacing w:val="0"/>
      <w:sz w:val="14"/>
      <w:szCs w:val="14"/>
    </w:rPr>
  </w:style>
  <w:style w:type="character" w:customStyle="1" w:styleId="Bodytext4Spacing0pt">
    <w:name w:val="Body text (4) + Spacing 0 pt"/>
    <w:basedOn w:val="Bodytext4"/>
    <w:uiPriority w:val="99"/>
    <w:rsid w:val="008020F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Spacing4pt">
    <w:name w:val="Body text + Spacing 4 pt"/>
    <w:basedOn w:val="Bodytext"/>
    <w:uiPriority w:val="99"/>
    <w:rsid w:val="008020F2"/>
    <w:rPr>
      <w:rFonts w:ascii="Times New Roman" w:hAnsi="Times New Roman" w:cs="Times New Roman"/>
      <w:spacing w:val="80"/>
      <w:sz w:val="22"/>
      <w:szCs w:val="22"/>
    </w:rPr>
  </w:style>
  <w:style w:type="character" w:customStyle="1" w:styleId="Picturecaption">
    <w:name w:val="Picture caption_"/>
    <w:basedOn w:val="a0"/>
    <w:link w:val="Picturecaption0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PicturecaptionSpacing0pt">
    <w:name w:val="Picture caption + Spacing 0 pt"/>
    <w:basedOn w:val="Picturecaption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8">
    <w:name w:val="Body text18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2pt">
    <w:name w:val="Body text + Spacing 2 pt"/>
    <w:basedOn w:val="Bodytext"/>
    <w:uiPriority w:val="99"/>
    <w:rsid w:val="008020F2"/>
    <w:rPr>
      <w:rFonts w:ascii="Times New Roman" w:hAnsi="Times New Roman" w:cs="Times New Roman"/>
      <w:spacing w:val="40"/>
      <w:sz w:val="22"/>
      <w:szCs w:val="22"/>
    </w:rPr>
  </w:style>
  <w:style w:type="character" w:customStyle="1" w:styleId="Bodytext3">
    <w:name w:val="Body text (3)_"/>
    <w:basedOn w:val="a0"/>
    <w:link w:val="Bodytext30"/>
    <w:uiPriority w:val="99"/>
    <w:locked/>
    <w:rsid w:val="008020F2"/>
    <w:rPr>
      <w:rFonts w:ascii="Times New Roman" w:hAnsi="Times New Roman" w:cs="Times New Roman"/>
      <w:spacing w:val="0"/>
      <w:sz w:val="14"/>
      <w:szCs w:val="14"/>
    </w:rPr>
  </w:style>
  <w:style w:type="character" w:customStyle="1" w:styleId="Bodytext17">
    <w:name w:val="Body text17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character" w:customStyle="1" w:styleId="BodytextSpacing0pt4">
    <w:name w:val="Body text + Spacing 0 pt4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">
    <w:name w:val="Heading #1_"/>
    <w:basedOn w:val="a0"/>
    <w:link w:val="Heading1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6">
    <w:name w:val="Body text16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5">
    <w:name w:val="Body text15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0">
    <w:name w:val="Heading #1"/>
    <w:basedOn w:val="Heading1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4">
    <w:name w:val="Body text14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ArialUnicodeMS">
    <w:name w:val="Body text + Arial Unicode MS"/>
    <w:aliases w:val="10 pt,Spacing 0 pt2"/>
    <w:basedOn w:val="Bodytext"/>
    <w:uiPriority w:val="99"/>
    <w:rsid w:val="008020F2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Spacing0pt3">
    <w:name w:val="Body text + Spacing 0 pt3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3">
    <w:name w:val="Body text13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8020F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8pt">
    <w:name w:val="Header or footer + 8 pt"/>
    <w:aliases w:val="Italic1"/>
    <w:basedOn w:val="Headerorfooter"/>
    <w:uiPriority w:val="99"/>
    <w:rsid w:val="008020F2"/>
    <w:rPr>
      <w:rFonts w:ascii="Times New Roman" w:hAnsi="Times New Roman" w:cs="Times New Roman"/>
      <w:i/>
      <w:iCs/>
      <w:noProof/>
      <w:sz w:val="16"/>
      <w:szCs w:val="16"/>
    </w:rPr>
  </w:style>
  <w:style w:type="character" w:customStyle="1" w:styleId="Bodytext12">
    <w:name w:val="Body text12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">
    <w:name w:val="Body text + 9"/>
    <w:aliases w:val="5 pt3"/>
    <w:basedOn w:val="Bodytext"/>
    <w:uiPriority w:val="99"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11">
    <w:name w:val="Body text11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0pt2">
    <w:name w:val="Body text + Spacing 0 pt2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0">
    <w:name w:val="Body text10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2">
    <w:name w:val="Heading #12"/>
    <w:basedOn w:val="Heading1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0">
    <w:name w:val="Body text9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5">
    <w:name w:val="Body text (5)_"/>
    <w:basedOn w:val="a0"/>
    <w:link w:val="Bodytext5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50">
    <w:name w:val="Body text (5)"/>
    <w:basedOn w:val="Bodytext5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8">
    <w:name w:val="Body text8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1">
    <w:name w:val="Body text + 91"/>
    <w:aliases w:val="5 pt2"/>
    <w:basedOn w:val="Bodytext"/>
    <w:uiPriority w:val="99"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7">
    <w:name w:val="Body text7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6">
    <w:name w:val="Body text6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20">
    <w:name w:val="Heading #1 (2)_"/>
    <w:basedOn w:val="a0"/>
    <w:link w:val="Heading12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11">
    <w:name w:val="Heading #1 + 11"/>
    <w:aliases w:val="5 pt1,Bold,Spacing 0 pt1"/>
    <w:basedOn w:val="Heading1"/>
    <w:uiPriority w:val="99"/>
    <w:rsid w:val="008020F2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Bodytext52">
    <w:name w:val="Body text5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0pt1">
    <w:name w:val="Body text + Spacing 0 pt1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1">
    <w:name w:val="Body text4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31">
    <w:name w:val="Body text3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21">
    <w:name w:val="Body text2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paragraph" w:customStyle="1" w:styleId="Footnote1">
    <w:name w:val="Footnote1"/>
    <w:basedOn w:val="a"/>
    <w:link w:val="Footnote"/>
    <w:uiPriority w:val="99"/>
    <w:rsid w:val="008020F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arcode0">
    <w:name w:val="Barcode"/>
    <w:basedOn w:val="a"/>
    <w:link w:val="Barcode"/>
    <w:uiPriority w:val="99"/>
    <w:rsid w:val="008020F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1">
    <w:name w:val="Body text1"/>
    <w:basedOn w:val="a"/>
    <w:link w:val="Bodytext"/>
    <w:uiPriority w:val="99"/>
    <w:rsid w:val="008020F2"/>
    <w:pPr>
      <w:shd w:val="clear" w:color="auto" w:fill="FFFFFF"/>
      <w:spacing w:before="120" w:line="240" w:lineRule="atLeast"/>
      <w:ind w:hanging="420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odytext20">
    <w:name w:val="Body text (2)"/>
    <w:basedOn w:val="a"/>
    <w:link w:val="Bodytext2"/>
    <w:uiPriority w:val="99"/>
    <w:rsid w:val="008020F2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Bodytext40">
    <w:name w:val="Body text (4)"/>
    <w:basedOn w:val="a"/>
    <w:link w:val="Bodytext4"/>
    <w:uiPriority w:val="99"/>
    <w:rsid w:val="008020F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9"/>
      <w:szCs w:val="19"/>
    </w:rPr>
  </w:style>
  <w:style w:type="paragraph" w:customStyle="1" w:styleId="Picturecaption0">
    <w:name w:val="Picture caption"/>
    <w:basedOn w:val="a"/>
    <w:link w:val="Picturecaption"/>
    <w:uiPriority w:val="99"/>
    <w:rsid w:val="008020F2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uiPriority w:val="99"/>
    <w:rsid w:val="008020F2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Heading11">
    <w:name w:val="Heading #11"/>
    <w:basedOn w:val="a"/>
    <w:link w:val="Heading1"/>
    <w:uiPriority w:val="99"/>
    <w:rsid w:val="008020F2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8020F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1">
    <w:name w:val="Body text (5)1"/>
    <w:basedOn w:val="a"/>
    <w:link w:val="Bodytext5"/>
    <w:uiPriority w:val="99"/>
    <w:rsid w:val="008020F2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Heading121">
    <w:name w:val="Heading #1 (2)"/>
    <w:basedOn w:val="a"/>
    <w:link w:val="Heading120"/>
    <w:uiPriority w:val="99"/>
    <w:rsid w:val="008020F2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DG Win&amp;Soft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ekolog</dc:creator>
  <cp:lastModifiedBy>server</cp:lastModifiedBy>
  <cp:revision>2</cp:revision>
  <dcterms:created xsi:type="dcterms:W3CDTF">2017-12-25T06:24:00Z</dcterms:created>
  <dcterms:modified xsi:type="dcterms:W3CDTF">2017-12-25T06:24:00Z</dcterms:modified>
</cp:coreProperties>
</file>